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143000" cy="581025"/>
            <wp:effectExtent b="0" l="0" r="0" t="0"/>
            <wp:docPr descr="D:\IDG\nouveau logo 2022\IDG_MONOGRAMME_72dpi.png" id="3" name="image1.png"/>
            <a:graphic>
              <a:graphicData uri="http://schemas.openxmlformats.org/drawingml/2006/picture">
                <pic:pic>
                  <pic:nvPicPr>
                    <pic:cNvPr descr="D:\IDG\nouveau logo 2022\IDG_MONOGRAMME_72dpi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Aide aux missions longues de jeunes chercheur·es 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Afin d’encourager la mobilité internationale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 jeunes chercheuses et chercheurs en études de genre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le GIS Institut du Genre lance une campagne de financement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missions longues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à l’étranger. Ces missions longues peuvent avoir pour objet des observations, des entretiens, du dépouillement d’archives, des recherches en bibliothèque ou le développement d’une collaboration avec des chercheuses et chercheurs basé·es à l’étranger. </w:t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Plusieurs aides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d’un montant de 3 000 à 7 500 euros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chacune seront attribuées, pour un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séjour d’une durée de 3 à 6 mois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soutien financier fera l’objet d’un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reversement à l’unité de rattachement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la personne candidate. Les informations permettant ce renversement devront apparaître dès le dossier de candidature : identification et coordonnées de l’unité de rattachement, contact des gestionnaires de l’unité de rattachement, signature du directeur ou de la directrice de l’unité.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 missions de recherche financées devront impérativement être réalisées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avant le 15 décembre 2026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date obligatoire et non négociable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Seules sont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éligibles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les candidatures de doctorant·es ou post-doctorant·es 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relevant d’une équipe d’un établissement partenaire du GIS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(voir la liste des partenaires institutionnels sur le site de l’IdG) 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accueilli·es à l’étranger par une université étrangère ou un centre français de recherche à l’étranger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(UMIFRE du CNRS, représentation de l’IRD).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 candidatures seront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évaluées par le Conseil scientifique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l’Institut du Genre sur la base 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critères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suivants 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entralité du genre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aractère innovant du projet de recherche 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utilité de la mission pour mener à bien le projet 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qualité de la préparation de la mission (par exemple, identification préalable de fonds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documentaires à consulter, de chercheur·es à rencontrer, d’entretiens à réaliser, de terrains précis à investiguer, indication d’un calendrier de travail) 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précision du budget.  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demande de financement se compose des éléments suivants 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formulaire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ci-dessous dûment renseigné qui comprend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obligatoirement le visa du directeur ou de la directrice de l’unité de recherche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dont relève le ou la candidat·e en France 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CV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8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lettre d’accueil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d’une université étrangère ou d’un centre français de recherches à l’étranger (UMIFRE du CNRS ou représentation de l’IRD) ; </w:t>
      </w:r>
    </w:p>
    <w:p w:rsidR="00000000" w:rsidDel="00000000" w:rsidP="00000000" w:rsidRDefault="00000000" w:rsidRPr="00000000" w14:paraId="00000015">
      <w:pPr>
        <w:spacing w:after="160" w:line="259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Pour toute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demande de renseignement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s’adresser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avant le 12 décembre 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à l’adresse suivante: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0563c1"/>
            <w:sz w:val="20"/>
            <w:szCs w:val="20"/>
            <w:u w:val="single"/>
            <w:rtl w:val="0"/>
          </w:rPr>
          <w:t xml:space="preserve">sg-gis-idgenre@mshparisnord.fr</w:t>
        </w:r>
      </w:hyperlink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propositions devront être transmises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avant le 15 janvier 2026 à 12h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à l’adresse suivante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cnrs-gis-genre@cnrs.fr</w:t>
        </w:r>
      </w:hyperlink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avec l’indication explicite dans le titre du courriel « Missions jeune recherche GIS Genre – nom du demandeur/de la demandeuse » (les candidat·es doivent veiller à conserver l’accusé de réception qui leur en sera fait).</w:t>
      </w:r>
    </w:p>
    <w:p w:rsidR="00000000" w:rsidDel="00000000" w:rsidP="00000000" w:rsidRDefault="00000000" w:rsidRPr="00000000" w14:paraId="00000017">
      <w:pPr>
        <w:spacing w:after="160" w:line="259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Formulaire aide aux missions longues de jeunes chercheur·es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color w:val="ff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1"/>
          <w:szCs w:val="21"/>
          <w:rtl w:val="0"/>
        </w:rPr>
        <w:t xml:space="preserve">a déposer au plus tard le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1"/>
          <w:szCs w:val="21"/>
          <w:highlight w:val="white"/>
          <w:rtl w:val="0"/>
        </w:rPr>
        <w:t xml:space="preserve">15 janvier 2026 à 12h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highlight w:val="white"/>
          <w:rtl w:val="0"/>
        </w:rPr>
        <w:t xml:space="preserve">à l’adresse : </w:t>
      </w:r>
      <w:r w:rsidDel="00000000" w:rsidR="00000000" w:rsidRPr="00000000">
        <w:rPr>
          <w:rFonts w:ascii="Arial" w:cs="Arial" w:eastAsia="Arial" w:hAnsi="Arial"/>
          <w:b w:val="1"/>
          <w:color w:val="1155cc"/>
          <w:sz w:val="22"/>
          <w:szCs w:val="22"/>
          <w:highlight w:val="white"/>
          <w:rtl w:val="0"/>
        </w:rPr>
        <w:t xml:space="preserve">cnrs-gis-genre@cnrs.fr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(Les candidat·es doivent veiller à conserver l’accusé de réception qui leur en sera fait.)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color w:val="ff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1"/>
          <w:szCs w:val="21"/>
          <w:rtl w:val="0"/>
        </w:rPr>
        <w:t xml:space="preserve">Enregistrer le document sous l’intitulé exclusif : NOM_prenom_MLJC2026_IDG.pdf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I/ Le ou la candidat·e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Nom 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Prénom :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Adresse : 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Adresse email : </w:t>
        <w:tab/>
        <w:tab/>
        <w:tab/>
        <w:tab/>
        <w:tab/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Tél. :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Statut : </w:t>
        <w:tab/>
        <w:tab/>
        <w:t xml:space="preserve">Doctorant·e</w:t>
        <w:tab/>
        <w:t xml:space="preserve"> /</w:t>
        <w:tab/>
        <w:t xml:space="preserve">Docteur·e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Université ou organisme de rattachement (membre du GIS Institut du Genre) :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Unité de rattachement :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Coordonnées de l’unité de rattachement :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Contact des gestionnaires de l’unité de rattachement :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Directeur ou directrice de l’unité de rattachement :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Discipline :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Titre de la thèse (en cours ou soutenue) : 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Nom du directeur ou de la directrice :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Pour les doctorant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es :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Financement du doctorat : oui / non. 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Si oui, nature du financement : 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Année d’inscription en doctorat : 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Pour les postdoctorant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es :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Établissement de soutenance (si distinct de l’actuel établissement de rattachement) : 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Intitulé du projet de recherche postdoctoral : 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Financement de la recherche : oui / non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Si oui, nature du financement : 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Durée du post-doctorat (date de début/de fin) : 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Nom de la personne encadrant actuellement les travaux dans l’unité de rattachement :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II/ La mission 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Lieu(x) de la mission : 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Dates de la mission : 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Structure(s) d’accueil sur place : 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Projet de recherche (deux pages maximum ;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préciser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le contenu scientifique de la mobilité, son objectif et ses apports visés, le planning opérationnel, les résultats attendus et la plus-value apportée par le projet de mobilité dans le parcours (post-)doctoral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 : 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Montant de l’aide demandée au GIS Institut du Genre :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Budget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Liste détaillée des frais inhérents au déplacement, au séjour, à l’activité de recherche au cours de la mission 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Financements déjà obtenus et prises en charge envisagées pour cette mission (unité de recherche d’origine, école doctorale, université d’accueil à l’étranger, candidature auprès d’autres financeurs, etc.) (préciser l’origine du financement et son montant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) : 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III/ Visa par le directeur ou la directrice de l’unité de rattachement 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Unité de recherche :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Date :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Nom :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Signature 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31"/>
      <w:numFmt w:val="bullet"/>
      <w:lvlText w:val="-"/>
      <w:lvlJc w:val="left"/>
      <w:pPr>
        <w:ind w:left="1068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1404D5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Lienhypertexte">
    <w:name w:val="Hyperlink"/>
    <w:uiPriority w:val="99"/>
    <w:unhideWhenUsed w:val="1"/>
    <w:rsid w:val="001404D5"/>
    <w:rPr>
      <w:color w:val="0000ff"/>
      <w:u w:val="single"/>
    </w:rPr>
  </w:style>
  <w:style w:type="paragraph" w:styleId="Paragraphedeliste">
    <w:name w:val="List Paragraph"/>
    <w:basedOn w:val="Normal"/>
    <w:uiPriority w:val="34"/>
    <w:qFormat w:val="1"/>
    <w:rsid w:val="001404D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nrs-gis-genre@cnrs.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g-gis-idgenre@mshparisnord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Coo3at0dWMdlx/uvJD8HLv3dQ==">CgMxLjA4AHIhMUJoaDJVMktLMnBVc2tvQUMyQnVGb2hYOGItR2phRDFj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2025-09-10T10:11:00Z</dcterms:created>
  <dc:creator>Microsoft Office User</dc:creator>
</cp:coreProperties>
</file>